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A3" w:rsidRDefault="00D20BA3" w:rsidP="00BD5FEF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D20BA3" w:rsidRDefault="00D20BA3" w:rsidP="00BD5FEF">
      <w:pPr>
        <w:spacing w:after="0" w:line="240" w:lineRule="auto"/>
        <w:jc w:val="center"/>
        <w:rPr>
          <w:b/>
        </w:rPr>
      </w:pPr>
    </w:p>
    <w:p w:rsidR="004051F1" w:rsidRPr="004B1D95" w:rsidRDefault="00BD5FEF" w:rsidP="00BD5FEF">
      <w:pPr>
        <w:spacing w:after="0" w:line="240" w:lineRule="auto"/>
        <w:jc w:val="center"/>
        <w:rPr>
          <w:rFonts w:ascii="Arial" w:hAnsi="Arial" w:cs="Arial"/>
          <w:b/>
        </w:rPr>
      </w:pPr>
      <w:r w:rsidRPr="004B1D95">
        <w:rPr>
          <w:rFonts w:ascii="Arial" w:hAnsi="Arial" w:cs="Arial"/>
          <w:b/>
        </w:rPr>
        <w:t>Minutes</w:t>
      </w:r>
    </w:p>
    <w:p w:rsidR="00BD5FEF" w:rsidRPr="004B1D95" w:rsidRDefault="00BD5FEF" w:rsidP="00BD5FEF">
      <w:pPr>
        <w:spacing w:after="0" w:line="240" w:lineRule="auto"/>
        <w:jc w:val="center"/>
        <w:rPr>
          <w:rFonts w:ascii="Arial" w:hAnsi="Arial" w:cs="Arial"/>
          <w:b/>
        </w:rPr>
      </w:pPr>
      <w:r w:rsidRPr="004B1D95">
        <w:rPr>
          <w:rFonts w:ascii="Arial" w:hAnsi="Arial" w:cs="Arial"/>
          <w:b/>
        </w:rPr>
        <w:t xml:space="preserve">Louisiana Office </w:t>
      </w:r>
      <w:r w:rsidR="002E7F8E" w:rsidRPr="004B1D95">
        <w:rPr>
          <w:rFonts w:ascii="Arial" w:hAnsi="Arial" w:cs="Arial"/>
          <w:b/>
        </w:rPr>
        <w:t>of</w:t>
      </w:r>
      <w:r w:rsidRPr="004B1D95">
        <w:rPr>
          <w:rFonts w:ascii="Arial" w:hAnsi="Arial" w:cs="Arial"/>
          <w:b/>
        </w:rPr>
        <w:t xml:space="preserve"> Student </w:t>
      </w:r>
      <w:r w:rsidR="002E7F8E" w:rsidRPr="004B1D95">
        <w:rPr>
          <w:rFonts w:ascii="Arial" w:hAnsi="Arial" w:cs="Arial"/>
          <w:b/>
        </w:rPr>
        <w:t>Financial</w:t>
      </w:r>
      <w:r w:rsidRPr="004B1D95">
        <w:rPr>
          <w:rFonts w:ascii="Arial" w:hAnsi="Arial" w:cs="Arial"/>
          <w:b/>
        </w:rPr>
        <w:t xml:space="preserve"> Assistance (LOSFA) Advisory Board</w:t>
      </w:r>
    </w:p>
    <w:p w:rsidR="00BD5FEF" w:rsidRPr="004B1D95" w:rsidRDefault="00176195" w:rsidP="00BD5FE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24, 2017</w:t>
      </w:r>
    </w:p>
    <w:p w:rsidR="00BD5FEF" w:rsidRPr="004B1D95" w:rsidRDefault="00BD5FEF" w:rsidP="00BD5FEF">
      <w:pPr>
        <w:spacing w:after="0" w:line="240" w:lineRule="auto"/>
        <w:jc w:val="center"/>
        <w:rPr>
          <w:rFonts w:ascii="Arial" w:hAnsi="Arial" w:cs="Arial"/>
          <w:b/>
        </w:rPr>
      </w:pPr>
    </w:p>
    <w:p w:rsidR="00BD5FEF" w:rsidRPr="004B1D95" w:rsidRDefault="00BD5FEF" w:rsidP="00477D6D">
      <w:pPr>
        <w:spacing w:after="0" w:line="480" w:lineRule="auto"/>
        <w:jc w:val="both"/>
        <w:rPr>
          <w:rFonts w:ascii="Arial" w:hAnsi="Arial" w:cs="Arial"/>
        </w:rPr>
      </w:pPr>
      <w:r w:rsidRPr="004B1D95">
        <w:rPr>
          <w:rFonts w:ascii="Arial" w:hAnsi="Arial" w:cs="Arial"/>
          <w:b/>
        </w:rPr>
        <w:tab/>
      </w:r>
      <w:r w:rsidRPr="004B1D95">
        <w:rPr>
          <w:rFonts w:ascii="Arial" w:hAnsi="Arial" w:cs="Arial"/>
        </w:rPr>
        <w:t xml:space="preserve">The Louisiana Office </w:t>
      </w:r>
      <w:r w:rsidR="002E7F8E" w:rsidRPr="004B1D95">
        <w:rPr>
          <w:rFonts w:ascii="Arial" w:hAnsi="Arial" w:cs="Arial"/>
        </w:rPr>
        <w:t>of</w:t>
      </w:r>
      <w:r w:rsidRPr="004B1D95">
        <w:rPr>
          <w:rFonts w:ascii="Arial" w:hAnsi="Arial" w:cs="Arial"/>
        </w:rPr>
        <w:t xml:space="preserve"> Student Financial Assistance (LOSFA) Advisory Board met on </w:t>
      </w:r>
      <w:r w:rsidR="00176195">
        <w:rPr>
          <w:rFonts w:ascii="Arial" w:hAnsi="Arial" w:cs="Arial"/>
        </w:rPr>
        <w:t>Tuesday</w:t>
      </w:r>
      <w:r w:rsidRPr="004B1D95">
        <w:rPr>
          <w:rFonts w:ascii="Arial" w:hAnsi="Arial" w:cs="Arial"/>
        </w:rPr>
        <w:t xml:space="preserve">, </w:t>
      </w:r>
      <w:r w:rsidR="00176195">
        <w:rPr>
          <w:rFonts w:ascii="Arial" w:hAnsi="Arial" w:cs="Arial"/>
        </w:rPr>
        <w:t>January 2</w:t>
      </w:r>
      <w:r w:rsidR="00784638">
        <w:rPr>
          <w:rFonts w:ascii="Arial" w:hAnsi="Arial" w:cs="Arial"/>
        </w:rPr>
        <w:t>4</w:t>
      </w:r>
      <w:r w:rsidRPr="004B1D95">
        <w:rPr>
          <w:rFonts w:ascii="Arial" w:hAnsi="Arial" w:cs="Arial"/>
        </w:rPr>
        <w:t>, 201</w:t>
      </w:r>
      <w:r w:rsidR="00176195">
        <w:rPr>
          <w:rFonts w:ascii="Arial" w:hAnsi="Arial" w:cs="Arial"/>
        </w:rPr>
        <w:t>7</w:t>
      </w:r>
      <w:r w:rsidRPr="004B1D95">
        <w:rPr>
          <w:rFonts w:ascii="Arial" w:hAnsi="Arial" w:cs="Arial"/>
        </w:rPr>
        <w:t xml:space="preserve">, at </w:t>
      </w:r>
      <w:r w:rsidR="00962076">
        <w:rPr>
          <w:rFonts w:ascii="Arial" w:hAnsi="Arial" w:cs="Arial"/>
        </w:rPr>
        <w:t>10:47</w:t>
      </w:r>
      <w:r w:rsidR="00176195">
        <w:rPr>
          <w:rFonts w:ascii="Arial" w:hAnsi="Arial" w:cs="Arial"/>
        </w:rPr>
        <w:t xml:space="preserve"> </w:t>
      </w:r>
      <w:r w:rsidRPr="004B1D95">
        <w:rPr>
          <w:rFonts w:ascii="Arial" w:hAnsi="Arial" w:cs="Arial"/>
        </w:rPr>
        <w:t xml:space="preserve">a.m. in the </w:t>
      </w:r>
      <w:r w:rsidR="00176195">
        <w:rPr>
          <w:rFonts w:ascii="Arial" w:hAnsi="Arial" w:cs="Arial"/>
        </w:rPr>
        <w:t xml:space="preserve">Oliver </w:t>
      </w:r>
      <w:r w:rsidR="0034166B">
        <w:rPr>
          <w:rFonts w:ascii="Arial" w:hAnsi="Arial" w:cs="Arial"/>
        </w:rPr>
        <w:t>Pollock</w:t>
      </w:r>
      <w:r w:rsidR="00F5355A" w:rsidRPr="004B1D95">
        <w:rPr>
          <w:rFonts w:ascii="Arial" w:hAnsi="Arial" w:cs="Arial"/>
        </w:rPr>
        <w:t xml:space="preserve"> </w:t>
      </w:r>
      <w:r w:rsidR="00BD1E7E" w:rsidRPr="004B1D95">
        <w:rPr>
          <w:rFonts w:ascii="Arial" w:hAnsi="Arial" w:cs="Arial"/>
        </w:rPr>
        <w:t>Room</w:t>
      </w:r>
      <w:r w:rsidRPr="004B1D95">
        <w:rPr>
          <w:rFonts w:ascii="Arial" w:hAnsi="Arial" w:cs="Arial"/>
        </w:rPr>
        <w:t xml:space="preserve"> of the Galvez Bui</w:t>
      </w:r>
      <w:r w:rsidR="00055D2D" w:rsidRPr="004B1D95">
        <w:rPr>
          <w:rFonts w:ascii="Arial" w:hAnsi="Arial" w:cs="Arial"/>
        </w:rPr>
        <w:t>lding in Baton Rouge, Louisiana.</w:t>
      </w:r>
      <w:r w:rsidRPr="004B1D95">
        <w:rPr>
          <w:rFonts w:ascii="Arial" w:hAnsi="Arial" w:cs="Arial"/>
        </w:rPr>
        <w:t xml:space="preserve"> </w:t>
      </w:r>
      <w:r w:rsidR="00A700E5" w:rsidRPr="004B1D95">
        <w:rPr>
          <w:rFonts w:ascii="Arial" w:hAnsi="Arial" w:cs="Arial"/>
        </w:rPr>
        <w:t>Chairman</w:t>
      </w:r>
      <w:r w:rsidR="006A5660" w:rsidRPr="004B1D95">
        <w:rPr>
          <w:rFonts w:ascii="Arial" w:hAnsi="Arial" w:cs="Arial"/>
        </w:rPr>
        <w:t xml:space="preserve"> Ann A. Smith</w:t>
      </w:r>
      <w:r w:rsidRPr="004B1D95">
        <w:rPr>
          <w:rFonts w:ascii="Arial" w:hAnsi="Arial" w:cs="Arial"/>
        </w:rPr>
        <w:t xml:space="preserve"> called </w:t>
      </w:r>
      <w:r w:rsidR="002E7F8E" w:rsidRPr="004B1D95">
        <w:rPr>
          <w:rFonts w:ascii="Arial" w:hAnsi="Arial" w:cs="Arial"/>
        </w:rPr>
        <w:t>the</w:t>
      </w:r>
      <w:r w:rsidRPr="004B1D95">
        <w:rPr>
          <w:rFonts w:ascii="Arial" w:hAnsi="Arial" w:cs="Arial"/>
        </w:rPr>
        <w:t xml:space="preserve"> meeting to order and the roll was called.</w:t>
      </w:r>
      <w:r w:rsidR="00F5355A" w:rsidRPr="004B1D95">
        <w:rPr>
          <w:rFonts w:ascii="Arial" w:hAnsi="Arial" w:cs="Arial"/>
        </w:rPr>
        <w:t xml:space="preserve"> </w:t>
      </w:r>
    </w:p>
    <w:p w:rsidR="004B1D95" w:rsidRDefault="00BD5FEF" w:rsidP="004B1D95">
      <w:pPr>
        <w:spacing w:after="0" w:line="480" w:lineRule="auto"/>
        <w:rPr>
          <w:rFonts w:ascii="Arial" w:hAnsi="Arial" w:cs="Arial"/>
          <w:b/>
        </w:rPr>
      </w:pPr>
      <w:r w:rsidRPr="004B1D95">
        <w:rPr>
          <w:rFonts w:ascii="Arial" w:hAnsi="Arial" w:cs="Arial"/>
          <w:b/>
          <w:u w:val="single"/>
        </w:rPr>
        <w:t>LOSFA Advisory Board Members Present</w:t>
      </w:r>
      <w:r w:rsidRPr="004B1D95">
        <w:rPr>
          <w:rFonts w:ascii="Arial" w:hAnsi="Arial" w:cs="Arial"/>
          <w:b/>
        </w:rPr>
        <w:tab/>
      </w:r>
      <w:r w:rsidRPr="004B1D95">
        <w:rPr>
          <w:rFonts w:ascii="Arial" w:hAnsi="Arial" w:cs="Arial"/>
          <w:b/>
        </w:rPr>
        <w:tab/>
      </w:r>
      <w:r w:rsidRPr="004B1D95">
        <w:rPr>
          <w:rFonts w:ascii="Arial" w:hAnsi="Arial" w:cs="Arial"/>
          <w:b/>
          <w:u w:val="single"/>
        </w:rPr>
        <w:t>Staff Members Present</w:t>
      </w:r>
    </w:p>
    <w:p w:rsidR="004B1D95" w:rsidRDefault="00962076" w:rsidP="004B1D95">
      <w:pPr>
        <w:spacing w:after="0" w:line="240" w:lineRule="auto"/>
        <w:rPr>
          <w:rFonts w:ascii="Arial" w:hAnsi="Arial" w:cs="Arial"/>
          <w:b/>
        </w:rPr>
      </w:pPr>
      <w:r w:rsidRPr="004B1D95">
        <w:rPr>
          <w:rFonts w:ascii="Arial" w:hAnsi="Arial" w:cs="Arial"/>
        </w:rPr>
        <w:t>MaryAnn Coleman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355A" w:rsidRPr="004B1D95">
        <w:rPr>
          <w:rFonts w:ascii="Arial" w:hAnsi="Arial" w:cs="Arial"/>
        </w:rPr>
        <w:t>Dr. Sujuan Boutté</w:t>
      </w:r>
    </w:p>
    <w:p w:rsidR="00784638" w:rsidRPr="004B1D95" w:rsidRDefault="00962076" w:rsidP="00784638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>Zachary Faircloth</w:t>
      </w:r>
      <w:r w:rsidR="00176195"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="00784638" w:rsidRPr="004B1D95">
        <w:rPr>
          <w:rFonts w:ascii="Arial" w:hAnsi="Arial" w:cs="Arial"/>
        </w:rPr>
        <w:t>Rhonda Bridevaux</w:t>
      </w:r>
    </w:p>
    <w:p w:rsidR="00F5355A" w:rsidRPr="004B1D95" w:rsidRDefault="00962076" w:rsidP="004B1D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Denise LaTour</w:t>
      </w:r>
      <w:r w:rsidR="00176195"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="004B1D95" w:rsidRPr="004B1D95">
        <w:rPr>
          <w:rFonts w:ascii="Arial" w:hAnsi="Arial" w:cs="Arial"/>
        </w:rPr>
        <w:t>Alice T. Brown</w:t>
      </w:r>
    </w:p>
    <w:p w:rsidR="00176195" w:rsidRDefault="00962076" w:rsidP="00E6221E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>Michael Mur</w:t>
      </w:r>
      <w:r w:rsidRPr="00784638">
        <w:rPr>
          <w:rFonts w:ascii="Arial" w:hAnsi="Arial" w:cs="Arial"/>
        </w:rPr>
        <w:t>phy</w:t>
      </w:r>
      <w:r w:rsidR="00176195"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  <w:t>Dr. Tireka Cobb</w:t>
      </w:r>
    </w:p>
    <w:p w:rsidR="00176195" w:rsidRDefault="00962076" w:rsidP="00176195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>Brooks Powell</w:t>
      </w:r>
      <w:r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Pr="004B1D95">
        <w:rPr>
          <w:rFonts w:ascii="Arial" w:hAnsi="Arial" w:cs="Arial"/>
        </w:rPr>
        <w:t>Kelvin Deloch</w:t>
      </w:r>
    </w:p>
    <w:p w:rsidR="00962076" w:rsidRDefault="00962076" w:rsidP="009620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 A. Smith</w:t>
      </w:r>
      <w:r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="00176195">
        <w:rPr>
          <w:rFonts w:ascii="Arial" w:hAnsi="Arial" w:cs="Arial"/>
        </w:rPr>
        <w:tab/>
      </w:r>
      <w:r w:rsidRPr="004B1D95">
        <w:rPr>
          <w:rFonts w:ascii="Arial" w:hAnsi="Arial" w:cs="Arial"/>
        </w:rPr>
        <w:t>Carol Fulco</w:t>
      </w:r>
    </w:p>
    <w:p w:rsidR="00176195" w:rsidRDefault="00962076" w:rsidP="00E622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Jack </w:t>
      </w:r>
      <w:r w:rsidR="00176195">
        <w:rPr>
          <w:rFonts w:ascii="Arial" w:hAnsi="Arial" w:cs="Arial"/>
        </w:rPr>
        <w:t>Hart</w:t>
      </w:r>
    </w:p>
    <w:p w:rsidR="007915A4" w:rsidRDefault="00176195" w:rsidP="00E622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441B" w:rsidRPr="004B1D95">
        <w:rPr>
          <w:rFonts w:ascii="Arial" w:hAnsi="Arial" w:cs="Arial"/>
        </w:rPr>
        <w:t>Robyn Lively</w:t>
      </w:r>
    </w:p>
    <w:p w:rsidR="00AC1CF9" w:rsidRDefault="0030441B" w:rsidP="004B1D95">
      <w:pPr>
        <w:spacing w:after="0" w:line="240" w:lineRule="auto"/>
        <w:ind w:left="5040" w:firstLine="720"/>
        <w:rPr>
          <w:rFonts w:ascii="Arial" w:hAnsi="Arial" w:cs="Arial"/>
        </w:rPr>
      </w:pPr>
      <w:r w:rsidRPr="004B1D95">
        <w:rPr>
          <w:rFonts w:ascii="Arial" w:hAnsi="Arial" w:cs="Arial"/>
        </w:rPr>
        <w:t>Deborah Paul</w:t>
      </w:r>
      <w:r w:rsidR="006A5660" w:rsidRPr="004B1D95">
        <w:rPr>
          <w:rFonts w:ascii="Arial" w:hAnsi="Arial" w:cs="Arial"/>
        </w:rPr>
        <w:tab/>
      </w:r>
      <w:r w:rsidR="004B1D95" w:rsidRPr="004B1D95">
        <w:rPr>
          <w:rFonts w:ascii="Arial" w:hAnsi="Arial" w:cs="Arial"/>
        </w:rPr>
        <w:tab/>
      </w:r>
      <w:r w:rsidR="004B1D95" w:rsidRPr="004B1D95">
        <w:rPr>
          <w:rFonts w:ascii="Arial" w:hAnsi="Arial" w:cs="Arial"/>
        </w:rPr>
        <w:tab/>
      </w:r>
      <w:r w:rsidR="004B1D95" w:rsidRPr="004B1D95">
        <w:rPr>
          <w:rFonts w:ascii="Arial" w:hAnsi="Arial" w:cs="Arial"/>
        </w:rPr>
        <w:tab/>
      </w:r>
      <w:r w:rsidR="004B1D95" w:rsidRPr="004B1D95">
        <w:rPr>
          <w:rFonts w:ascii="Arial" w:hAnsi="Arial" w:cs="Arial"/>
        </w:rPr>
        <w:tab/>
      </w:r>
      <w:r w:rsidR="00AC1CF9" w:rsidRPr="004B1D95">
        <w:rPr>
          <w:rFonts w:ascii="Arial" w:hAnsi="Arial" w:cs="Arial"/>
        </w:rPr>
        <w:t>Gus Wales</w:t>
      </w:r>
    </w:p>
    <w:p w:rsidR="00AC1CF9" w:rsidRDefault="00AC1CF9" w:rsidP="00BD5FEF">
      <w:pPr>
        <w:spacing w:after="0" w:line="240" w:lineRule="auto"/>
        <w:rPr>
          <w:rFonts w:ascii="Arial" w:hAnsi="Arial" w:cs="Arial"/>
        </w:rPr>
      </w:pPr>
    </w:p>
    <w:p w:rsidR="00962076" w:rsidRPr="004B1D95" w:rsidRDefault="00962076" w:rsidP="00BD5FEF">
      <w:pPr>
        <w:spacing w:after="0" w:line="240" w:lineRule="auto"/>
        <w:rPr>
          <w:rFonts w:ascii="Arial" w:hAnsi="Arial" w:cs="Arial"/>
          <w:b/>
        </w:rPr>
      </w:pPr>
    </w:p>
    <w:p w:rsidR="00AC1CF9" w:rsidRPr="004B1D95" w:rsidRDefault="00AC1CF9" w:rsidP="00BD5FEF">
      <w:pPr>
        <w:spacing w:after="0" w:line="240" w:lineRule="auto"/>
        <w:rPr>
          <w:rFonts w:ascii="Arial" w:hAnsi="Arial" w:cs="Arial"/>
          <w:b/>
        </w:rPr>
      </w:pPr>
    </w:p>
    <w:p w:rsidR="00BD5FEF" w:rsidRPr="004B1D95" w:rsidRDefault="00BD5FEF" w:rsidP="00F5355A">
      <w:pPr>
        <w:rPr>
          <w:rFonts w:ascii="Arial" w:hAnsi="Arial" w:cs="Arial"/>
          <w:b/>
          <w:u w:val="single"/>
        </w:rPr>
      </w:pPr>
      <w:r w:rsidRPr="004B1D95">
        <w:rPr>
          <w:rFonts w:ascii="Arial" w:hAnsi="Arial" w:cs="Arial"/>
          <w:b/>
          <w:u w:val="single"/>
        </w:rPr>
        <w:t>LOSFA Advisory Board Members Absent</w:t>
      </w:r>
    </w:p>
    <w:p w:rsidR="00962076" w:rsidRDefault="00962076" w:rsidP="006A56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Amy Cable</w:t>
      </w:r>
      <w:r w:rsidRPr="004B1D95">
        <w:rPr>
          <w:rFonts w:ascii="Arial" w:hAnsi="Arial" w:cs="Arial"/>
        </w:rPr>
        <w:t xml:space="preserve"> </w:t>
      </w:r>
    </w:p>
    <w:p w:rsidR="00F5355A" w:rsidRDefault="00F5355A" w:rsidP="006A5660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>John Condos</w:t>
      </w:r>
    </w:p>
    <w:p w:rsidR="004B1D95" w:rsidRDefault="00784638" w:rsidP="00176195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>Shan Davis</w:t>
      </w:r>
    </w:p>
    <w:p w:rsidR="00962076" w:rsidRDefault="00962076" w:rsidP="00176195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>Amy Marix</w:t>
      </w:r>
    </w:p>
    <w:p w:rsidR="002C755D" w:rsidRDefault="002C755D">
      <w:pPr>
        <w:rPr>
          <w:rFonts w:ascii="Arial" w:hAnsi="Arial" w:cs="Arial"/>
        </w:rPr>
      </w:pPr>
    </w:p>
    <w:p w:rsidR="002C755D" w:rsidRDefault="002C755D">
      <w:pPr>
        <w:rPr>
          <w:rFonts w:ascii="Arial" w:hAnsi="Arial" w:cs="Arial"/>
        </w:rPr>
      </w:pPr>
    </w:p>
    <w:p w:rsidR="00962076" w:rsidRDefault="00962076">
      <w:pPr>
        <w:rPr>
          <w:rFonts w:ascii="Arial" w:hAnsi="Arial" w:cs="Arial"/>
        </w:rPr>
      </w:pPr>
    </w:p>
    <w:p w:rsidR="002C755D" w:rsidRPr="004B1D95" w:rsidRDefault="002C755D">
      <w:pPr>
        <w:rPr>
          <w:rFonts w:ascii="Arial" w:hAnsi="Arial" w:cs="Arial"/>
        </w:rPr>
      </w:pPr>
    </w:p>
    <w:p w:rsidR="004B1D95" w:rsidRPr="004B1D95" w:rsidRDefault="004B1D95">
      <w:pPr>
        <w:rPr>
          <w:rStyle w:val="Strong"/>
          <w:rFonts w:ascii="Arial" w:hAnsi="Arial" w:cs="Arial"/>
          <w:b w:val="0"/>
          <w:bCs w:val="0"/>
        </w:rPr>
      </w:pPr>
    </w:p>
    <w:p w:rsidR="00D14A54" w:rsidRPr="004B1D95" w:rsidRDefault="00EA5184">
      <w:pPr>
        <w:rPr>
          <w:rFonts w:ascii="Arial" w:hAnsi="Arial" w:cs="Arial"/>
          <w:bCs/>
        </w:rPr>
        <w:sectPr w:rsidR="00D14A54" w:rsidRPr="004B1D95" w:rsidSect="00D14A54">
          <w:headerReference w:type="default" r:id="rId6"/>
          <w:footerReference w:type="default" r:id="rId7"/>
          <w:pgSz w:w="12240" w:h="15840"/>
          <w:pgMar w:top="2520" w:right="1440" w:bottom="1440" w:left="1440" w:header="720" w:footer="720" w:gutter="0"/>
          <w:cols w:space="720"/>
          <w:docGrid w:linePitch="360"/>
        </w:sectPr>
      </w:pPr>
      <w:r w:rsidRPr="004B1D95">
        <w:rPr>
          <w:rFonts w:ascii="Arial" w:hAnsi="Arial" w:cs="Arial"/>
          <w:bCs/>
        </w:rPr>
        <w:tab/>
      </w:r>
      <w:r w:rsidRPr="004B1D95">
        <w:rPr>
          <w:rFonts w:ascii="Arial" w:hAnsi="Arial" w:cs="Arial"/>
          <w:bCs/>
        </w:rPr>
        <w:tab/>
      </w:r>
      <w:r w:rsidRPr="004B1D95">
        <w:rPr>
          <w:rFonts w:ascii="Arial" w:hAnsi="Arial" w:cs="Arial"/>
          <w:bCs/>
        </w:rPr>
        <w:tab/>
      </w:r>
      <w:r w:rsidRPr="004B1D95">
        <w:rPr>
          <w:rFonts w:ascii="Arial" w:hAnsi="Arial" w:cs="Arial"/>
          <w:bCs/>
        </w:rPr>
        <w:tab/>
      </w:r>
      <w:r w:rsidRPr="004B1D95">
        <w:rPr>
          <w:rFonts w:ascii="Arial" w:hAnsi="Arial" w:cs="Arial"/>
          <w:bCs/>
        </w:rPr>
        <w:tab/>
        <w:t xml:space="preserve">        Page </w:t>
      </w:r>
      <w:r w:rsidRPr="004B1D95">
        <w:rPr>
          <w:rFonts w:ascii="Arial" w:hAnsi="Arial" w:cs="Arial"/>
          <w:b/>
          <w:bCs/>
        </w:rPr>
        <w:fldChar w:fldCharType="begin"/>
      </w:r>
      <w:r w:rsidRPr="004B1D95">
        <w:rPr>
          <w:rFonts w:ascii="Arial" w:hAnsi="Arial" w:cs="Arial"/>
          <w:b/>
          <w:bCs/>
        </w:rPr>
        <w:instrText xml:space="preserve"> PAGE  \* Arabic  \* MERGEFORMAT </w:instrText>
      </w:r>
      <w:r w:rsidRPr="004B1D95">
        <w:rPr>
          <w:rFonts w:ascii="Arial" w:hAnsi="Arial" w:cs="Arial"/>
          <w:b/>
          <w:bCs/>
        </w:rPr>
        <w:fldChar w:fldCharType="separate"/>
      </w:r>
      <w:r w:rsidR="00DD5FFA">
        <w:rPr>
          <w:rFonts w:ascii="Arial" w:hAnsi="Arial" w:cs="Arial"/>
          <w:b/>
          <w:bCs/>
          <w:noProof/>
        </w:rPr>
        <w:t>1</w:t>
      </w:r>
      <w:r w:rsidRPr="004B1D95">
        <w:rPr>
          <w:rFonts w:ascii="Arial" w:hAnsi="Arial" w:cs="Arial"/>
          <w:b/>
          <w:bCs/>
        </w:rPr>
        <w:fldChar w:fldCharType="end"/>
      </w:r>
      <w:r w:rsidRPr="004B1D95">
        <w:rPr>
          <w:rFonts w:ascii="Arial" w:hAnsi="Arial" w:cs="Arial"/>
          <w:bCs/>
        </w:rPr>
        <w:t xml:space="preserve"> of</w:t>
      </w:r>
      <w:r w:rsidR="00E25091" w:rsidRPr="004B1D95">
        <w:rPr>
          <w:rFonts w:ascii="Arial" w:hAnsi="Arial" w:cs="Arial"/>
          <w:bCs/>
        </w:rPr>
        <w:t xml:space="preserve"> </w:t>
      </w:r>
      <w:r w:rsidR="00477D6D" w:rsidRPr="004B1D95">
        <w:rPr>
          <w:rFonts w:ascii="Arial" w:hAnsi="Arial" w:cs="Arial"/>
          <w:b/>
          <w:bCs/>
        </w:rPr>
        <w:t>2</w:t>
      </w:r>
    </w:p>
    <w:p w:rsidR="00F5355A" w:rsidRPr="004B1D95" w:rsidRDefault="00E6221E" w:rsidP="00F5355A">
      <w:pPr>
        <w:spacing w:after="0" w:line="48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Six</w:t>
      </w:r>
      <w:r w:rsidR="00F5355A" w:rsidRPr="004B1D95">
        <w:rPr>
          <w:rFonts w:ascii="Arial" w:hAnsi="Arial" w:cs="Arial"/>
        </w:rPr>
        <w:t xml:space="preserve"> memb</w:t>
      </w:r>
      <w:r>
        <w:rPr>
          <w:rFonts w:ascii="Arial" w:hAnsi="Arial" w:cs="Arial"/>
        </w:rPr>
        <w:t xml:space="preserve">ers were present, which did </w:t>
      </w:r>
      <w:r w:rsidR="00F5355A" w:rsidRPr="004B1D95">
        <w:rPr>
          <w:rFonts w:ascii="Arial" w:hAnsi="Arial" w:cs="Arial"/>
        </w:rPr>
        <w:t>represent a quorum</w:t>
      </w:r>
      <w:r w:rsidR="00F5355A" w:rsidRPr="004B1D95">
        <w:rPr>
          <w:rFonts w:ascii="Arial" w:hAnsi="Arial" w:cs="Arial"/>
          <w:b/>
          <w:bCs/>
        </w:rPr>
        <w:t>.</w:t>
      </w:r>
    </w:p>
    <w:p w:rsidR="00F5355A" w:rsidRDefault="00F5355A" w:rsidP="00EE5935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4B1D95">
        <w:rPr>
          <w:rFonts w:ascii="Arial" w:hAnsi="Arial" w:cs="Arial"/>
          <w:b/>
          <w:bCs/>
        </w:rPr>
        <w:t xml:space="preserve">On motion </w:t>
      </w:r>
      <w:r w:rsidR="005A2D51" w:rsidRPr="004B1D95">
        <w:rPr>
          <w:rFonts w:ascii="Arial" w:hAnsi="Arial" w:cs="Arial"/>
          <w:b/>
          <w:bCs/>
        </w:rPr>
        <w:t>of</w:t>
      </w:r>
      <w:r w:rsidR="00EE5935">
        <w:rPr>
          <w:rFonts w:ascii="Arial" w:hAnsi="Arial" w:cs="Arial"/>
          <w:b/>
          <w:bCs/>
        </w:rPr>
        <w:t xml:space="preserve"> </w:t>
      </w:r>
      <w:r w:rsidR="00962076">
        <w:rPr>
          <w:rFonts w:ascii="Arial" w:hAnsi="Arial" w:cs="Arial"/>
          <w:b/>
          <w:bCs/>
        </w:rPr>
        <w:t>Mr. Faircloth</w:t>
      </w:r>
      <w:r w:rsidRPr="004B1D95">
        <w:rPr>
          <w:rFonts w:ascii="Arial" w:hAnsi="Arial" w:cs="Arial"/>
          <w:b/>
          <w:bCs/>
        </w:rPr>
        <w:t xml:space="preserve">, seconded by </w:t>
      </w:r>
      <w:r w:rsidR="00962076">
        <w:rPr>
          <w:rFonts w:ascii="Arial" w:hAnsi="Arial" w:cs="Arial"/>
          <w:b/>
          <w:bCs/>
        </w:rPr>
        <w:t>M</w:t>
      </w:r>
      <w:r w:rsidR="0031135B">
        <w:rPr>
          <w:rFonts w:ascii="Arial" w:hAnsi="Arial" w:cs="Arial"/>
          <w:b/>
          <w:bCs/>
        </w:rPr>
        <w:t xml:space="preserve">s. </w:t>
      </w:r>
      <w:r w:rsidR="00962076">
        <w:rPr>
          <w:rFonts w:ascii="Arial" w:hAnsi="Arial" w:cs="Arial"/>
          <w:b/>
          <w:bCs/>
        </w:rPr>
        <w:t>Coleman</w:t>
      </w:r>
      <w:r w:rsidRPr="004B1D95">
        <w:rPr>
          <w:rFonts w:ascii="Arial" w:hAnsi="Arial" w:cs="Arial"/>
          <w:b/>
          <w:bCs/>
        </w:rPr>
        <w:t>, the LOSFA Advisory Board approved the minutes</w:t>
      </w:r>
      <w:r w:rsidR="00962076">
        <w:rPr>
          <w:rFonts w:ascii="Arial" w:hAnsi="Arial" w:cs="Arial"/>
          <w:b/>
          <w:bCs/>
        </w:rPr>
        <w:t xml:space="preserve"> with corrections</w:t>
      </w:r>
      <w:r w:rsidRPr="004B1D95">
        <w:rPr>
          <w:rFonts w:ascii="Arial" w:hAnsi="Arial" w:cs="Arial"/>
          <w:b/>
          <w:bCs/>
        </w:rPr>
        <w:t xml:space="preserve"> from the </w:t>
      </w:r>
      <w:r w:rsidR="00176195">
        <w:rPr>
          <w:rFonts w:ascii="Arial" w:hAnsi="Arial" w:cs="Arial"/>
          <w:b/>
          <w:bCs/>
        </w:rPr>
        <w:t>December 14</w:t>
      </w:r>
      <w:r w:rsidRPr="004B1D95">
        <w:rPr>
          <w:rFonts w:ascii="Arial" w:hAnsi="Arial" w:cs="Arial"/>
          <w:b/>
          <w:bCs/>
        </w:rPr>
        <w:t>, 2016 meeting.</w:t>
      </w:r>
    </w:p>
    <w:p w:rsidR="00EE5935" w:rsidRPr="004B1D95" w:rsidRDefault="00EE5935" w:rsidP="00EE5935">
      <w:pPr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31135B" w:rsidRPr="004B1D95" w:rsidRDefault="0031135B" w:rsidP="0031135B">
      <w:pPr>
        <w:spacing w:after="0" w:line="480" w:lineRule="auto"/>
        <w:ind w:firstLine="720"/>
        <w:jc w:val="both"/>
        <w:rPr>
          <w:rFonts w:ascii="Arial" w:hAnsi="Arial" w:cs="Arial"/>
        </w:rPr>
      </w:pPr>
      <w:r w:rsidRPr="004B1D95">
        <w:rPr>
          <w:rFonts w:ascii="Arial" w:hAnsi="Arial" w:cs="Arial"/>
        </w:rPr>
        <w:t>Staff provided the advisory board members with updates on the following programs: START Saving Program, LOSFA Field Outreach for Statewide, Concentrated and Intensive Services, Go Grant, John R. Justice Program and TOPS.</w:t>
      </w:r>
    </w:p>
    <w:p w:rsidR="00176195" w:rsidRDefault="00953B1C" w:rsidP="00176195">
      <w:pPr>
        <w:spacing w:after="0" w:line="480" w:lineRule="auto"/>
        <w:ind w:firstLine="720"/>
        <w:jc w:val="both"/>
        <w:rPr>
          <w:rFonts w:ascii="Arial" w:hAnsi="Arial" w:cs="Arial"/>
          <w:bCs/>
        </w:rPr>
      </w:pPr>
      <w:r w:rsidRPr="004B1D95">
        <w:rPr>
          <w:rFonts w:ascii="Arial" w:hAnsi="Arial" w:cs="Arial"/>
          <w:bCs/>
        </w:rPr>
        <w:t>Under New Business,</w:t>
      </w:r>
      <w:r w:rsidRPr="00EE5935">
        <w:rPr>
          <w:rFonts w:ascii="Arial" w:hAnsi="Arial" w:cs="Arial"/>
          <w:bCs/>
        </w:rPr>
        <w:t xml:space="preserve"> </w:t>
      </w:r>
      <w:r w:rsidR="007F481C" w:rsidRPr="00EE5935">
        <w:rPr>
          <w:rFonts w:ascii="Arial" w:hAnsi="Arial" w:cs="Arial"/>
          <w:bCs/>
        </w:rPr>
        <w:t>i</w:t>
      </w:r>
      <w:r w:rsidR="00BC2B10" w:rsidRPr="00EE5935">
        <w:rPr>
          <w:rFonts w:ascii="Arial" w:hAnsi="Arial" w:cs="Arial"/>
          <w:bCs/>
        </w:rPr>
        <w:t>t</w:t>
      </w:r>
      <w:r w:rsidR="00176195">
        <w:rPr>
          <w:rFonts w:ascii="Arial" w:hAnsi="Arial" w:cs="Arial"/>
          <w:bCs/>
        </w:rPr>
        <w:t xml:space="preserve"> was proposed t</w:t>
      </w:r>
      <w:r w:rsidR="00176195" w:rsidRPr="00176195">
        <w:rPr>
          <w:rFonts w:ascii="Arial" w:hAnsi="Arial" w:cs="Arial"/>
          <w:bCs/>
        </w:rPr>
        <w:t>hat the Advisory Board consider publication of final rule to amend Sections 703 and 1903 of the Scholarship and Grant Program Rules to add AP Computer Science A as a course that may be graded on a 5.0 scale for graduates of 2018 and later and to delete a provision requiring certain information be included on students’ fee bills.</w:t>
      </w:r>
    </w:p>
    <w:p w:rsidR="007915A4" w:rsidRDefault="00BC2B10" w:rsidP="00176195">
      <w:pPr>
        <w:spacing w:after="0" w:line="480" w:lineRule="auto"/>
        <w:ind w:firstLine="720"/>
        <w:jc w:val="both"/>
        <w:rPr>
          <w:rFonts w:ascii="Arial" w:hAnsi="Arial" w:cs="Arial"/>
          <w:b/>
          <w:bCs/>
        </w:rPr>
      </w:pPr>
      <w:r w:rsidRPr="00EE5935">
        <w:rPr>
          <w:rFonts w:ascii="Arial" w:hAnsi="Arial" w:cs="Arial"/>
          <w:b/>
          <w:bCs/>
        </w:rPr>
        <w:t xml:space="preserve">On a motion of </w:t>
      </w:r>
      <w:r w:rsidR="0031135B">
        <w:rPr>
          <w:rFonts w:ascii="Arial" w:hAnsi="Arial" w:cs="Arial"/>
          <w:b/>
          <w:bCs/>
        </w:rPr>
        <w:t>Ms. Coleman</w:t>
      </w:r>
      <w:r w:rsidR="00176195">
        <w:rPr>
          <w:rFonts w:ascii="Arial" w:hAnsi="Arial" w:cs="Arial"/>
          <w:b/>
          <w:bCs/>
        </w:rPr>
        <w:t xml:space="preserve"> </w:t>
      </w:r>
      <w:r w:rsidRPr="00EE5935">
        <w:rPr>
          <w:rFonts w:ascii="Arial" w:hAnsi="Arial" w:cs="Arial"/>
          <w:b/>
          <w:bCs/>
        </w:rPr>
        <w:t xml:space="preserve">seconded by </w:t>
      </w:r>
      <w:r w:rsidR="0031135B">
        <w:rPr>
          <w:rFonts w:ascii="Arial" w:hAnsi="Arial" w:cs="Arial"/>
          <w:b/>
          <w:bCs/>
        </w:rPr>
        <w:t>Mr. Faircloth</w:t>
      </w:r>
      <w:r w:rsidR="00EE5935">
        <w:rPr>
          <w:rFonts w:ascii="Arial" w:hAnsi="Arial" w:cs="Arial"/>
          <w:b/>
          <w:bCs/>
        </w:rPr>
        <w:t xml:space="preserve">, the LOSFA Advisory Board </w:t>
      </w:r>
      <w:r w:rsidR="00176195" w:rsidRPr="00176195">
        <w:rPr>
          <w:rFonts w:ascii="Arial" w:hAnsi="Arial" w:cs="Arial"/>
          <w:b/>
          <w:bCs/>
        </w:rPr>
        <w:t>recommend that the Board of Regents authorize publication of the final rule.</w:t>
      </w:r>
    </w:p>
    <w:p w:rsidR="007915A4" w:rsidRDefault="007915A4" w:rsidP="007915A4">
      <w:pPr>
        <w:spacing w:after="0" w:line="48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EE5935">
        <w:rPr>
          <w:rFonts w:ascii="Arial" w:hAnsi="Arial" w:cs="Arial"/>
          <w:bCs/>
        </w:rPr>
        <w:t>t</w:t>
      </w:r>
      <w:r w:rsidRPr="004B1D95">
        <w:rPr>
          <w:rFonts w:ascii="Arial" w:hAnsi="Arial" w:cs="Arial"/>
          <w:bCs/>
        </w:rPr>
        <w:t xml:space="preserve"> was proposed </w:t>
      </w:r>
      <w:r w:rsidR="00176195">
        <w:rPr>
          <w:rFonts w:ascii="Arial" w:hAnsi="Arial" w:cs="Arial"/>
          <w:bCs/>
        </w:rPr>
        <w:t>t</w:t>
      </w:r>
      <w:r w:rsidR="00176195" w:rsidRPr="00176195">
        <w:rPr>
          <w:rFonts w:ascii="Arial" w:hAnsi="Arial" w:cs="Arial"/>
          <w:bCs/>
        </w:rPr>
        <w:t>hat the Advisory Board consider requests for exception to the TOPS regulatory provisions that require students to enroll full-time, to remain continuously enrolled, and to earn at least 24 credit hours during the academic year.</w:t>
      </w:r>
    </w:p>
    <w:p w:rsidR="00176195" w:rsidRDefault="007915A4" w:rsidP="00176195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EE5935">
        <w:rPr>
          <w:rFonts w:ascii="Arial" w:hAnsi="Arial" w:cs="Arial"/>
          <w:b/>
          <w:bCs/>
        </w:rPr>
        <w:t xml:space="preserve">On a motion of </w:t>
      </w:r>
      <w:r w:rsidR="0031135B">
        <w:rPr>
          <w:rFonts w:ascii="Arial" w:hAnsi="Arial" w:cs="Arial"/>
          <w:b/>
          <w:bCs/>
        </w:rPr>
        <w:t xml:space="preserve">Mr. Faircloth </w:t>
      </w:r>
      <w:r w:rsidRPr="00EE5935">
        <w:rPr>
          <w:rFonts w:ascii="Arial" w:hAnsi="Arial" w:cs="Arial"/>
          <w:b/>
          <w:bCs/>
        </w:rPr>
        <w:t xml:space="preserve">seconded by </w:t>
      </w:r>
      <w:r w:rsidR="0031135B">
        <w:rPr>
          <w:rFonts w:ascii="Arial" w:hAnsi="Arial" w:cs="Arial"/>
          <w:b/>
          <w:bCs/>
        </w:rPr>
        <w:t>Ms. Coleman</w:t>
      </w:r>
      <w:r>
        <w:rPr>
          <w:rFonts w:ascii="Arial" w:hAnsi="Arial" w:cs="Arial"/>
          <w:b/>
          <w:bCs/>
        </w:rPr>
        <w:t xml:space="preserve">, </w:t>
      </w:r>
      <w:r w:rsidR="00176195">
        <w:rPr>
          <w:rFonts w:ascii="Arial" w:hAnsi="Arial" w:cs="Arial"/>
          <w:b/>
          <w:bCs/>
        </w:rPr>
        <w:t>the LOSFA Advisory Board un</w:t>
      </w:r>
      <w:r w:rsidR="00176195" w:rsidRPr="00EE5935">
        <w:rPr>
          <w:rFonts w:ascii="Arial" w:hAnsi="Arial" w:cs="Arial"/>
          <w:b/>
          <w:bCs/>
        </w:rPr>
        <w:t>animously recommend</w:t>
      </w:r>
      <w:r w:rsidR="00176195">
        <w:rPr>
          <w:rFonts w:ascii="Arial" w:hAnsi="Arial" w:cs="Arial"/>
          <w:b/>
          <w:bCs/>
        </w:rPr>
        <w:t>s</w:t>
      </w:r>
      <w:r w:rsidR="00176195" w:rsidRPr="00EE5935">
        <w:rPr>
          <w:rFonts w:ascii="Arial" w:hAnsi="Arial" w:cs="Arial"/>
          <w:b/>
          <w:bCs/>
        </w:rPr>
        <w:t xml:space="preserve"> that the Board of Regents approve the requests for </w:t>
      </w:r>
      <w:r w:rsidR="00176195" w:rsidRPr="00176195">
        <w:rPr>
          <w:rFonts w:ascii="Arial" w:hAnsi="Arial" w:cs="Arial"/>
          <w:b/>
        </w:rPr>
        <w:t>Sarah (765110)</w:t>
      </w:r>
      <w:r w:rsidR="00176195" w:rsidRPr="00EE5935">
        <w:rPr>
          <w:rFonts w:ascii="Arial" w:hAnsi="Arial" w:cs="Arial"/>
          <w:b/>
        </w:rPr>
        <w:t xml:space="preserve">, </w:t>
      </w:r>
      <w:r w:rsidR="00176195" w:rsidRPr="00176195">
        <w:rPr>
          <w:rFonts w:ascii="Arial" w:hAnsi="Arial" w:cs="Arial"/>
          <w:b/>
        </w:rPr>
        <w:t>Eric (608065)</w:t>
      </w:r>
      <w:r w:rsidR="00176195" w:rsidRPr="00EE5935">
        <w:rPr>
          <w:rFonts w:ascii="Arial" w:hAnsi="Arial" w:cs="Arial"/>
          <w:b/>
        </w:rPr>
        <w:t xml:space="preserve">, </w:t>
      </w:r>
      <w:r w:rsidR="00176195" w:rsidRPr="00176195">
        <w:rPr>
          <w:rFonts w:ascii="Arial" w:hAnsi="Arial" w:cs="Arial"/>
          <w:b/>
        </w:rPr>
        <w:t>Caitlin (565937)</w:t>
      </w:r>
      <w:r w:rsidR="00176195" w:rsidRPr="00EE5935">
        <w:rPr>
          <w:rFonts w:ascii="Arial" w:hAnsi="Arial" w:cs="Arial"/>
          <w:b/>
        </w:rPr>
        <w:t xml:space="preserve">, </w:t>
      </w:r>
      <w:r w:rsidR="00176195" w:rsidRPr="00176195">
        <w:rPr>
          <w:rFonts w:ascii="Arial" w:hAnsi="Arial" w:cs="Arial"/>
          <w:b/>
        </w:rPr>
        <w:t>Jacob (652127)</w:t>
      </w:r>
      <w:r w:rsidR="00176195" w:rsidRPr="00EE5935">
        <w:rPr>
          <w:rFonts w:ascii="Arial" w:hAnsi="Arial" w:cs="Arial"/>
          <w:b/>
        </w:rPr>
        <w:t xml:space="preserve">, </w:t>
      </w:r>
      <w:r w:rsidR="00141E71">
        <w:rPr>
          <w:rFonts w:ascii="Arial" w:hAnsi="Arial" w:cs="Arial"/>
          <w:b/>
        </w:rPr>
        <w:t>Kendrick (643858</w:t>
      </w:r>
      <w:r w:rsidR="00176195" w:rsidRPr="00EE5935">
        <w:rPr>
          <w:rFonts w:ascii="Arial" w:hAnsi="Arial" w:cs="Arial"/>
          <w:b/>
        </w:rPr>
        <w:t xml:space="preserve">), and </w:t>
      </w:r>
      <w:r w:rsidR="00141E71">
        <w:rPr>
          <w:rFonts w:ascii="Arial" w:hAnsi="Arial" w:cs="Arial"/>
          <w:b/>
        </w:rPr>
        <w:t>Alecia (696141</w:t>
      </w:r>
      <w:r w:rsidR="00176195" w:rsidRPr="00EE5935">
        <w:rPr>
          <w:rFonts w:ascii="Arial" w:hAnsi="Arial" w:cs="Arial"/>
          <w:b/>
        </w:rPr>
        <w:t>).</w:t>
      </w:r>
    </w:p>
    <w:p w:rsidR="00176195" w:rsidRDefault="00176195" w:rsidP="00176195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2E7F8E" w:rsidRPr="004B1D95" w:rsidRDefault="008E61AA" w:rsidP="007915A4">
      <w:pPr>
        <w:spacing w:after="0" w:line="480" w:lineRule="auto"/>
        <w:ind w:firstLine="720"/>
        <w:jc w:val="both"/>
        <w:rPr>
          <w:rFonts w:ascii="Arial" w:hAnsi="Arial" w:cs="Arial"/>
          <w:bCs/>
        </w:rPr>
      </w:pPr>
      <w:r w:rsidRPr="004B1D95">
        <w:rPr>
          <w:rFonts w:ascii="Arial" w:hAnsi="Arial" w:cs="Arial"/>
        </w:rPr>
        <w:t xml:space="preserve">There being no further business, </w:t>
      </w:r>
      <w:r w:rsidR="0031135B">
        <w:rPr>
          <w:rFonts w:ascii="Arial" w:hAnsi="Arial" w:cs="Arial"/>
        </w:rPr>
        <w:t>Mr. Faircloth</w:t>
      </w:r>
      <w:r w:rsidR="007915A4">
        <w:rPr>
          <w:rFonts w:ascii="Arial" w:hAnsi="Arial" w:cs="Arial"/>
        </w:rPr>
        <w:t xml:space="preserve"> </w:t>
      </w:r>
      <w:r w:rsidRPr="004B1D95">
        <w:rPr>
          <w:rFonts w:ascii="Arial" w:hAnsi="Arial" w:cs="Arial"/>
        </w:rPr>
        <w:t xml:space="preserve">made a motion to adjourn at </w:t>
      </w:r>
      <w:r w:rsidR="0031135B">
        <w:rPr>
          <w:rFonts w:ascii="Arial" w:hAnsi="Arial" w:cs="Arial"/>
        </w:rPr>
        <w:t>11:47</w:t>
      </w:r>
      <w:r w:rsidR="00EE5935">
        <w:rPr>
          <w:rFonts w:ascii="Arial" w:hAnsi="Arial" w:cs="Arial"/>
        </w:rPr>
        <w:t xml:space="preserve"> a.m. </w:t>
      </w:r>
      <w:r w:rsidRPr="004B1D95">
        <w:rPr>
          <w:rFonts w:ascii="Arial" w:hAnsi="Arial" w:cs="Arial"/>
        </w:rPr>
        <w:t xml:space="preserve">and </w:t>
      </w:r>
      <w:r w:rsidR="0031135B">
        <w:rPr>
          <w:rFonts w:ascii="Arial" w:hAnsi="Arial" w:cs="Arial"/>
        </w:rPr>
        <w:t xml:space="preserve">Ms. LaTour </w:t>
      </w:r>
      <w:r w:rsidRPr="004B1D95">
        <w:rPr>
          <w:rFonts w:ascii="Arial" w:hAnsi="Arial" w:cs="Arial"/>
        </w:rPr>
        <w:t>seconded the motion, which carried unanimously.</w:t>
      </w:r>
    </w:p>
    <w:sectPr w:rsidR="002E7F8E" w:rsidRPr="004B1D95" w:rsidSect="00EA5184">
      <w:headerReference w:type="default" r:id="rId8"/>
      <w:footerReference w:type="default" r:id="rId9"/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FD" w:rsidRDefault="000914FD" w:rsidP="000742C0">
      <w:pPr>
        <w:spacing w:after="0" w:line="240" w:lineRule="auto"/>
      </w:pPr>
      <w:r>
        <w:separator/>
      </w:r>
    </w:p>
  </w:endnote>
  <w:endnote w:type="continuationSeparator" w:id="0">
    <w:p w:rsidR="000914FD" w:rsidRDefault="000914FD" w:rsidP="0007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glesia-Ligh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C0" w:rsidRPr="00D14A54" w:rsidRDefault="000742C0" w:rsidP="00D14A54">
    <w:pPr>
      <w:jc w:val="center"/>
      <w:rPr>
        <w:rFonts w:ascii="Times New Roman" w:hAnsi="Times New Roman"/>
        <w:sz w:val="16"/>
      </w:rPr>
    </w:pPr>
    <w:r>
      <w:rPr>
        <w:rFonts w:ascii="Baskerville Old Face" w:hAnsi="Baskerville Old Face" w:cs="Arial"/>
        <w:sz w:val="18"/>
      </w:rPr>
      <w:t xml:space="preserve">P.O. BOX 91202, BATON ROUGE, LA 70821-9202  </w:t>
    </w:r>
    <w:r>
      <w:rPr>
        <w:rFonts w:ascii="ZapfDingbats" w:hAnsi="ZapfDingbats" w:cs="Arial"/>
        <w:sz w:val="18"/>
      </w:rPr>
      <w:t></w:t>
    </w:r>
    <w:r>
      <w:rPr>
        <w:rFonts w:ascii="Baskerville Old Face" w:hAnsi="Baskerville Old Face" w:cs="Arial"/>
        <w:sz w:val="18"/>
      </w:rPr>
      <w:t xml:space="preserve"> (225) </w:t>
    </w:r>
    <w:r w:rsidR="005C69A2">
      <w:rPr>
        <w:rFonts w:ascii="Baskerville Old Face" w:hAnsi="Baskerville Old Face" w:cs="Arial"/>
        <w:sz w:val="18"/>
      </w:rPr>
      <w:t>219</w:t>
    </w:r>
    <w:r>
      <w:rPr>
        <w:rFonts w:ascii="Baskerville Old Face" w:hAnsi="Baskerville Old Face" w:cs="Arial"/>
        <w:sz w:val="18"/>
      </w:rPr>
      <w:t xml:space="preserve">-1012 </w:t>
    </w:r>
    <w:r>
      <w:rPr>
        <w:rFonts w:ascii="ZapfDingbats" w:hAnsi="ZapfDingbats" w:cs="Arial"/>
        <w:sz w:val="18"/>
      </w:rPr>
      <w:t></w:t>
    </w:r>
    <w:r w:rsidR="00D73E2E">
      <w:rPr>
        <w:rFonts w:ascii="Baskerville Old Face" w:hAnsi="Baskerville Old Face" w:cs="Arial"/>
        <w:sz w:val="18"/>
      </w:rPr>
      <w:t xml:space="preserve"> (</w:t>
    </w:r>
    <w:r>
      <w:rPr>
        <w:rFonts w:ascii="Baskerville Old Face" w:hAnsi="Baskerville Old Face" w:cs="Arial"/>
        <w:sz w:val="18"/>
      </w:rPr>
      <w:t>800</w:t>
    </w:r>
    <w:r w:rsidR="00D73E2E">
      <w:rPr>
        <w:rFonts w:ascii="Baskerville Old Face" w:hAnsi="Baskerville Old Face" w:cs="Arial"/>
        <w:sz w:val="18"/>
      </w:rPr>
      <w:t>)</w:t>
    </w:r>
    <w:r w:rsidR="009560A2">
      <w:rPr>
        <w:rFonts w:ascii="Baskerville Old Face" w:hAnsi="Baskerville Old Face" w:cs="Arial"/>
        <w:sz w:val="18"/>
      </w:rPr>
      <w:t xml:space="preserve"> </w:t>
    </w:r>
    <w:r>
      <w:rPr>
        <w:rFonts w:ascii="Baskerville Old Face" w:hAnsi="Baskerville Old Face" w:cs="Arial"/>
        <w:sz w:val="18"/>
      </w:rPr>
      <w:t>259-5626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84" w:rsidRPr="00D14A54" w:rsidRDefault="00EA5184" w:rsidP="00D14A54">
    <w:pPr>
      <w:jc w:val="center"/>
      <w:rPr>
        <w:rFonts w:ascii="Times New Roman" w:hAnsi="Times New Roman"/>
        <w:sz w:val="16"/>
      </w:rPr>
    </w:pPr>
    <w:r w:rsidRPr="00EA5184">
      <w:rPr>
        <w:rFonts w:ascii="Times New Roman" w:hAnsi="Times New Roman"/>
        <w:sz w:val="16"/>
      </w:rPr>
      <w:t xml:space="preserve">Page </w:t>
    </w:r>
    <w:r w:rsidRPr="00EA5184">
      <w:rPr>
        <w:rFonts w:ascii="Times New Roman" w:hAnsi="Times New Roman"/>
        <w:b/>
        <w:bCs/>
        <w:sz w:val="16"/>
      </w:rPr>
      <w:fldChar w:fldCharType="begin"/>
    </w:r>
    <w:r w:rsidRPr="00EA5184">
      <w:rPr>
        <w:rFonts w:ascii="Times New Roman" w:hAnsi="Times New Roman"/>
        <w:b/>
        <w:bCs/>
        <w:sz w:val="16"/>
      </w:rPr>
      <w:instrText xml:space="preserve"> PAGE  \* Arabic  \* MERGEFORMAT </w:instrText>
    </w:r>
    <w:r w:rsidRPr="00EA5184">
      <w:rPr>
        <w:rFonts w:ascii="Times New Roman" w:hAnsi="Times New Roman"/>
        <w:b/>
        <w:bCs/>
        <w:sz w:val="16"/>
      </w:rPr>
      <w:fldChar w:fldCharType="separate"/>
    </w:r>
    <w:r w:rsidR="0038781B">
      <w:rPr>
        <w:rFonts w:ascii="Times New Roman" w:hAnsi="Times New Roman"/>
        <w:b/>
        <w:bCs/>
        <w:noProof/>
        <w:sz w:val="16"/>
      </w:rPr>
      <w:t>2</w:t>
    </w:r>
    <w:r w:rsidRPr="00EA5184">
      <w:rPr>
        <w:rFonts w:ascii="Times New Roman" w:hAnsi="Times New Roman"/>
        <w:b/>
        <w:bCs/>
        <w:sz w:val="16"/>
      </w:rPr>
      <w:fldChar w:fldCharType="end"/>
    </w:r>
    <w:r w:rsidRPr="00EA5184">
      <w:rPr>
        <w:rFonts w:ascii="Times New Roman" w:hAnsi="Times New Roman"/>
        <w:sz w:val="16"/>
      </w:rPr>
      <w:t xml:space="preserve"> of </w:t>
    </w:r>
    <w:r w:rsidRPr="00EA5184">
      <w:rPr>
        <w:rFonts w:ascii="Times New Roman" w:hAnsi="Times New Roman"/>
        <w:b/>
        <w:bCs/>
        <w:sz w:val="16"/>
      </w:rPr>
      <w:fldChar w:fldCharType="begin"/>
    </w:r>
    <w:r w:rsidRPr="00EA5184">
      <w:rPr>
        <w:rFonts w:ascii="Times New Roman" w:hAnsi="Times New Roman"/>
        <w:b/>
        <w:bCs/>
        <w:sz w:val="16"/>
      </w:rPr>
      <w:instrText xml:space="preserve"> NUMPAGES  \* Arabic  \* MERGEFORMAT </w:instrText>
    </w:r>
    <w:r w:rsidRPr="00EA5184">
      <w:rPr>
        <w:rFonts w:ascii="Times New Roman" w:hAnsi="Times New Roman"/>
        <w:b/>
        <w:bCs/>
        <w:sz w:val="16"/>
      </w:rPr>
      <w:fldChar w:fldCharType="separate"/>
    </w:r>
    <w:r w:rsidR="0038781B">
      <w:rPr>
        <w:rFonts w:ascii="Times New Roman" w:hAnsi="Times New Roman"/>
        <w:b/>
        <w:bCs/>
        <w:noProof/>
        <w:sz w:val="16"/>
      </w:rPr>
      <w:t>2</w:t>
    </w:r>
    <w:r w:rsidRPr="00EA5184">
      <w:rPr>
        <w:rFonts w:ascii="Times New Roman" w:hAnsi="Times New Roman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FD" w:rsidRDefault="000914FD" w:rsidP="000742C0">
      <w:pPr>
        <w:spacing w:after="0" w:line="240" w:lineRule="auto"/>
      </w:pPr>
      <w:r>
        <w:separator/>
      </w:r>
    </w:p>
  </w:footnote>
  <w:footnote w:type="continuationSeparator" w:id="0">
    <w:p w:rsidR="000914FD" w:rsidRDefault="000914FD" w:rsidP="0007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C0" w:rsidRDefault="000742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0954C7" wp14:editId="750619BA">
          <wp:simplePos x="0" y="0"/>
          <wp:positionH relativeFrom="column">
            <wp:posOffset>2500630</wp:posOffset>
          </wp:positionH>
          <wp:positionV relativeFrom="paragraph">
            <wp:posOffset>-213360</wp:posOffset>
          </wp:positionV>
          <wp:extent cx="668655" cy="687705"/>
          <wp:effectExtent l="1905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41" t="-1375" r="-1341" b="-1375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42C0" w:rsidRDefault="00236A1F" w:rsidP="000742C0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15E0B2" wp14:editId="1059C457">
              <wp:simplePos x="0" y="0"/>
              <wp:positionH relativeFrom="column">
                <wp:posOffset>-342900</wp:posOffset>
              </wp:positionH>
              <wp:positionV relativeFrom="paragraph">
                <wp:posOffset>80645</wp:posOffset>
              </wp:positionV>
              <wp:extent cx="1374775" cy="3429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7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2C0" w:rsidRDefault="00236A1F" w:rsidP="000742C0">
                          <w:pPr>
                            <w:pStyle w:val="Heading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John Bel Edwards</w:t>
                          </w:r>
                        </w:p>
                        <w:p w:rsidR="000742C0" w:rsidRDefault="000742C0" w:rsidP="000742C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sz w:val="18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5E0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pt;margin-top:6.35pt;width:10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BGtgIAALk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" filled="f" stroked="f">
              <v:textbox>
                <w:txbxContent>
                  <w:p w:rsidR="000742C0" w:rsidRDefault="00236A1F" w:rsidP="000742C0">
                    <w:pPr>
                      <w:pStyle w:val="Heading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John Bel Edwards</w:t>
                    </w:r>
                  </w:p>
                  <w:p w:rsidR="000742C0" w:rsidRDefault="000742C0" w:rsidP="000742C0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Baskerville Old Face" w:hAnsi="Baskerville Old Face"/>
                        <w:sz w:val="18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CDEF82" wp14:editId="1D6A2705">
              <wp:simplePos x="0" y="0"/>
              <wp:positionH relativeFrom="column">
                <wp:posOffset>5204460</wp:posOffset>
              </wp:positionH>
              <wp:positionV relativeFrom="paragraph">
                <wp:posOffset>80645</wp:posOffset>
              </wp:positionV>
              <wp:extent cx="1143000" cy="342900"/>
              <wp:effectExtent l="3810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2C0" w:rsidRDefault="000742C0" w:rsidP="000742C0">
                          <w:pPr>
                            <w:jc w:val="center"/>
                            <w:rPr>
                              <w:rFonts w:ascii="Baskerville Old Face" w:hAnsi="Baskerville Old Face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Baskerville Old Face" w:hAnsi="Baskerville Old Face" w:cs="Arial"/>
                              <w:b/>
                              <w:bCs/>
                              <w:sz w:val="20"/>
                            </w:rPr>
                            <w:t>www.osfa.la.gov</w:t>
                          </w:r>
                        </w:p>
                        <w:p w:rsidR="000742C0" w:rsidRDefault="000742C0" w:rsidP="000742C0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Baskerville Old Face" w:hAnsi="Baskerville Old Face" w:cs="Arial"/>
                              <w:sz w:val="16"/>
                            </w:rPr>
                            <w:t>Fax (225) 922-1089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DEF82" id="Text Box 4" o:spid="_x0000_s1027" type="#_x0000_t202" style="position:absolute;left:0;text-align:left;margin-left:409.8pt;margin-top:6.35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pbtw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" filled="f" stroked="f">
              <v:textbox>
                <w:txbxContent>
                  <w:p w:rsidR="000742C0" w:rsidRDefault="000742C0" w:rsidP="000742C0">
                    <w:pPr>
                      <w:jc w:val="center"/>
                      <w:rPr>
                        <w:rFonts w:ascii="Baskerville Old Face" w:hAnsi="Baskerville Old Face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Baskerville Old Face" w:hAnsi="Baskerville Old Face" w:cs="Arial"/>
                        <w:b/>
                        <w:bCs/>
                        <w:sz w:val="20"/>
                      </w:rPr>
                      <w:t>www.osfa.la.gov</w:t>
                    </w:r>
                  </w:p>
                  <w:p w:rsidR="000742C0" w:rsidRDefault="000742C0" w:rsidP="000742C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Baskerville Old Face" w:hAnsi="Baskerville Old Face" w:cs="Arial"/>
                        <w:sz w:val="16"/>
                      </w:rPr>
                      <w:t>Fax (225) 922-1089</w:t>
                    </w:r>
                  </w:p>
                </w:txbxContent>
              </v:textbox>
            </v:shape>
          </w:pict>
        </mc:Fallback>
      </mc:AlternateContent>
    </w:r>
  </w:p>
  <w:p w:rsidR="00D20BA3" w:rsidRPr="00D20BA3" w:rsidRDefault="00D20BA3" w:rsidP="00D20BA3">
    <w:pPr>
      <w:pStyle w:val="Header"/>
      <w:tabs>
        <w:tab w:val="left" w:pos="8640"/>
      </w:tabs>
      <w:jc w:val="center"/>
      <w:rPr>
        <w:rFonts w:ascii="Iglesia-Light" w:hAnsi="Iglesia-Light"/>
        <w:sz w:val="20"/>
        <w:szCs w:val="20"/>
      </w:rPr>
    </w:pPr>
  </w:p>
  <w:p w:rsidR="00D20BA3" w:rsidRDefault="000742C0" w:rsidP="00D20BA3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rFonts w:ascii="Iglesia-Light" w:hAnsi="Iglesia-Light"/>
        <w:sz w:val="36"/>
      </w:rPr>
      <w:t>State of Louisiana</w:t>
    </w:r>
  </w:p>
  <w:p w:rsidR="000742C0" w:rsidRPr="00D20BA3" w:rsidRDefault="000742C0" w:rsidP="00D20BA3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rFonts w:ascii="Iglesia-Light" w:hAnsi="Iglesia-Light"/>
        <w:sz w:val="36"/>
      </w:rPr>
      <w:t>Office of Student Financial Assistance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54" w:rsidRPr="00D14A54" w:rsidRDefault="00D14A54" w:rsidP="00B10438">
    <w:pPr>
      <w:pStyle w:val="Header"/>
      <w:tabs>
        <w:tab w:val="clear" w:pos="4680"/>
        <w:tab w:val="clear" w:pos="9360"/>
      </w:tabs>
      <w:rPr>
        <w:sz w:val="24"/>
        <w:szCs w:val="24"/>
      </w:rPr>
    </w:pPr>
    <w:r>
      <w:rPr>
        <w:sz w:val="24"/>
        <w:szCs w:val="24"/>
      </w:rPr>
      <w:t xml:space="preserve">LOSFA </w:t>
    </w:r>
    <w:r w:rsidRPr="00D14A54">
      <w:rPr>
        <w:sz w:val="24"/>
        <w:szCs w:val="24"/>
      </w:rPr>
      <w:t>Advisory Board</w:t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176195">
      <w:rPr>
        <w:sz w:val="24"/>
        <w:szCs w:val="24"/>
      </w:rPr>
      <w:t>January 24,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1805253-3610-4fb8-92c3-69277e40f6d0"/>
  </w:docVars>
  <w:rsids>
    <w:rsidRoot w:val="00AA2504"/>
    <w:rsid w:val="00005F7C"/>
    <w:rsid w:val="00046C9E"/>
    <w:rsid w:val="00055D2D"/>
    <w:rsid w:val="000742C0"/>
    <w:rsid w:val="000914FD"/>
    <w:rsid w:val="00096C99"/>
    <w:rsid w:val="000D7981"/>
    <w:rsid w:val="00141E71"/>
    <w:rsid w:val="00164E2E"/>
    <w:rsid w:val="00176195"/>
    <w:rsid w:val="002120B7"/>
    <w:rsid w:val="002210CD"/>
    <w:rsid w:val="00234414"/>
    <w:rsid w:val="00236A1F"/>
    <w:rsid w:val="002414C4"/>
    <w:rsid w:val="002421DB"/>
    <w:rsid w:val="00253FFF"/>
    <w:rsid w:val="0026637D"/>
    <w:rsid w:val="00293155"/>
    <w:rsid w:val="002C755D"/>
    <w:rsid w:val="002D3F01"/>
    <w:rsid w:val="002E219D"/>
    <w:rsid w:val="002E7F8E"/>
    <w:rsid w:val="0030441B"/>
    <w:rsid w:val="0031135B"/>
    <w:rsid w:val="00324DF5"/>
    <w:rsid w:val="0034166B"/>
    <w:rsid w:val="003540E3"/>
    <w:rsid w:val="003608DE"/>
    <w:rsid w:val="0038781B"/>
    <w:rsid w:val="0039266E"/>
    <w:rsid w:val="004152BB"/>
    <w:rsid w:val="00477D6D"/>
    <w:rsid w:val="00492CEB"/>
    <w:rsid w:val="004B1D95"/>
    <w:rsid w:val="004B4F92"/>
    <w:rsid w:val="004C6C76"/>
    <w:rsid w:val="004E3F5B"/>
    <w:rsid w:val="004F466B"/>
    <w:rsid w:val="00526E87"/>
    <w:rsid w:val="005715B7"/>
    <w:rsid w:val="00575BFB"/>
    <w:rsid w:val="00577496"/>
    <w:rsid w:val="00585EE0"/>
    <w:rsid w:val="005A2D51"/>
    <w:rsid w:val="005C2889"/>
    <w:rsid w:val="005C69A2"/>
    <w:rsid w:val="005E4AD4"/>
    <w:rsid w:val="00601EAE"/>
    <w:rsid w:val="00641B81"/>
    <w:rsid w:val="006635CF"/>
    <w:rsid w:val="00681218"/>
    <w:rsid w:val="00691F12"/>
    <w:rsid w:val="006954D6"/>
    <w:rsid w:val="006A5660"/>
    <w:rsid w:val="006C0616"/>
    <w:rsid w:val="006F4A73"/>
    <w:rsid w:val="007053FA"/>
    <w:rsid w:val="0073299B"/>
    <w:rsid w:val="00784638"/>
    <w:rsid w:val="007915A4"/>
    <w:rsid w:val="007A169B"/>
    <w:rsid w:val="007D1B47"/>
    <w:rsid w:val="007E614F"/>
    <w:rsid w:val="007F481C"/>
    <w:rsid w:val="00856BA9"/>
    <w:rsid w:val="008B3294"/>
    <w:rsid w:val="008E4E2D"/>
    <w:rsid w:val="008E61AA"/>
    <w:rsid w:val="00953B1C"/>
    <w:rsid w:val="009560A2"/>
    <w:rsid w:val="00962076"/>
    <w:rsid w:val="009D0A10"/>
    <w:rsid w:val="009E3714"/>
    <w:rsid w:val="009F562E"/>
    <w:rsid w:val="00A5691B"/>
    <w:rsid w:val="00A700E5"/>
    <w:rsid w:val="00A834E2"/>
    <w:rsid w:val="00A95386"/>
    <w:rsid w:val="00AA2504"/>
    <w:rsid w:val="00AC1CF9"/>
    <w:rsid w:val="00AE4F79"/>
    <w:rsid w:val="00B061C5"/>
    <w:rsid w:val="00B10438"/>
    <w:rsid w:val="00B64097"/>
    <w:rsid w:val="00B663AC"/>
    <w:rsid w:val="00BA5200"/>
    <w:rsid w:val="00BC2B10"/>
    <w:rsid w:val="00BD1E7E"/>
    <w:rsid w:val="00BD5FEF"/>
    <w:rsid w:val="00C025B7"/>
    <w:rsid w:val="00C50077"/>
    <w:rsid w:val="00C63F6D"/>
    <w:rsid w:val="00C86495"/>
    <w:rsid w:val="00C9259E"/>
    <w:rsid w:val="00CC159C"/>
    <w:rsid w:val="00CD0F10"/>
    <w:rsid w:val="00CE4021"/>
    <w:rsid w:val="00CF283B"/>
    <w:rsid w:val="00D14A54"/>
    <w:rsid w:val="00D20BA3"/>
    <w:rsid w:val="00D335F1"/>
    <w:rsid w:val="00D35AD3"/>
    <w:rsid w:val="00D36C23"/>
    <w:rsid w:val="00D73E2E"/>
    <w:rsid w:val="00D772D0"/>
    <w:rsid w:val="00DC7C73"/>
    <w:rsid w:val="00DD5FFA"/>
    <w:rsid w:val="00DE6FD8"/>
    <w:rsid w:val="00DF022E"/>
    <w:rsid w:val="00DF3046"/>
    <w:rsid w:val="00E01955"/>
    <w:rsid w:val="00E17068"/>
    <w:rsid w:val="00E25091"/>
    <w:rsid w:val="00E369C8"/>
    <w:rsid w:val="00E40E43"/>
    <w:rsid w:val="00E6221E"/>
    <w:rsid w:val="00EA5184"/>
    <w:rsid w:val="00ED30F4"/>
    <w:rsid w:val="00EE2A6B"/>
    <w:rsid w:val="00EE5935"/>
    <w:rsid w:val="00F01B99"/>
    <w:rsid w:val="00F5355A"/>
    <w:rsid w:val="00F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654E4A3-7575-4D4F-8276-AC6A0967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742C0"/>
    <w:pPr>
      <w:keepNext/>
      <w:spacing w:after="0" w:line="240" w:lineRule="auto"/>
      <w:jc w:val="center"/>
      <w:outlineLvl w:val="2"/>
    </w:pPr>
    <w:rPr>
      <w:rFonts w:ascii="Baskerville Old Face" w:eastAsia="Times New Roman" w:hAnsi="Baskerville Old Face" w:cs="Times New Roman"/>
      <w:b/>
      <w:bCs/>
      <w:smallCap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C0"/>
  </w:style>
  <w:style w:type="paragraph" w:styleId="Footer">
    <w:name w:val="footer"/>
    <w:basedOn w:val="Normal"/>
    <w:link w:val="FooterChar"/>
    <w:uiPriority w:val="99"/>
    <w:unhideWhenUsed/>
    <w:rsid w:val="0007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C0"/>
  </w:style>
  <w:style w:type="paragraph" w:styleId="BalloonText">
    <w:name w:val="Balloon Text"/>
    <w:basedOn w:val="Normal"/>
    <w:link w:val="BalloonTextChar"/>
    <w:uiPriority w:val="99"/>
    <w:semiHidden/>
    <w:unhideWhenUsed/>
    <w:rsid w:val="0007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742C0"/>
    <w:rPr>
      <w:rFonts w:ascii="Baskerville Old Face" w:eastAsia="Times New Roman" w:hAnsi="Baskerville Old Face" w:cs="Times New Roman"/>
      <w:b/>
      <w:bCs/>
      <w:smallCaps/>
      <w:szCs w:val="21"/>
    </w:rPr>
  </w:style>
  <w:style w:type="character" w:styleId="Strong">
    <w:name w:val="Strong"/>
    <w:basedOn w:val="DefaultParagraphFont"/>
    <w:uiPriority w:val="22"/>
    <w:qFormat/>
    <w:rsid w:val="00AC1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xecAsst\Word\Advisory%20Board\Minutes\July%202016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July 2016 Minutes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Bridevaux</dc:creator>
  <cp:lastModifiedBy>Rhonda Bridevaux</cp:lastModifiedBy>
  <cp:revision>2</cp:revision>
  <dcterms:created xsi:type="dcterms:W3CDTF">2017-02-27T15:55:00Z</dcterms:created>
  <dcterms:modified xsi:type="dcterms:W3CDTF">2017-02-27T15:55:00Z</dcterms:modified>
</cp:coreProperties>
</file>